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4D" w:rsidRPr="00BF183B" w:rsidRDefault="00DF173D">
      <w:pP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</w:pPr>
      <w:bookmarkStart w:id="0" w:name="_gjdgxs" w:colFirst="0" w:colLast="0"/>
      <w:bookmarkEnd w:id="0"/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EL SUR</w:t>
      </w:r>
      <w:r w:rsidR="00445A72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 CON REGRESO DESDE MÁLAGA</w:t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</w:p>
    <w:p w:rsidR="00F74009" w:rsidRPr="00BF183B" w:rsidRDefault="00DB77EF" w:rsidP="00335789">
      <w:pPr>
        <w:spacing w:line="259" w:lineRule="auto"/>
        <w:rPr>
          <w:rFonts w:ascii="Cronos Pro Light" w:eastAsia="Cronos Pro Light" w:hAnsi="Cronos Pro Light" w:cs="Cronos Pro Light"/>
          <w:color w:val="E2AC00"/>
          <w:sz w:val="28"/>
          <w:szCs w:val="28"/>
        </w:rPr>
      </w:pP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MÉRIDA • </w:t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SEVILLA • </w:t>
      </w:r>
      <w:r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 xml:space="preserve">CÓRDOBA • </w:t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>COSTA DEL SOL</w:t>
      </w:r>
      <w:r w:rsidR="00445A72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b/>
          <w:color w:val="E2AC00"/>
          <w:sz w:val="28"/>
          <w:szCs w:val="28"/>
        </w:rPr>
        <w:tab/>
      </w:r>
      <w:r w:rsidR="00DF173D"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ab/>
      </w:r>
      <w:r w:rsidR="00445A72">
        <w:rPr>
          <w:rFonts w:ascii="Cronos Pro Light" w:eastAsia="Cronos Pro Light" w:hAnsi="Cronos Pro Light" w:cs="Cronos Pro Light"/>
          <w:color w:val="E2AC00"/>
          <w:sz w:val="28"/>
          <w:szCs w:val="28"/>
        </w:rPr>
        <w:t>4</w:t>
      </w:r>
      <w:r w:rsidR="00DF173D" w:rsidRPr="00BF183B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días</w:t>
      </w:r>
      <w:r w:rsidR="00C35506">
        <w:rPr>
          <w:rFonts w:ascii="Cronos Pro Light" w:eastAsia="Cronos Pro Light" w:hAnsi="Cronos Pro Light" w:cs="Cronos Pro Light"/>
          <w:color w:val="E2AC00"/>
          <w:sz w:val="28"/>
          <w:szCs w:val="28"/>
        </w:rPr>
        <w:t xml:space="preserve"> 445 €</w:t>
      </w:r>
    </w:p>
    <w:p w:rsidR="00F74009" w:rsidRDefault="00F74009">
      <w:pPr>
        <w:rPr>
          <w:rFonts w:ascii="Cronos Pro Light" w:eastAsia="Cronos Pro Light" w:hAnsi="Cronos Pro Light" w:cs="Cronos Pro Light"/>
          <w:b/>
          <w:color w:val="009999"/>
          <w:sz w:val="28"/>
          <w:szCs w:val="28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bookmarkStart w:id="1" w:name="_30j0zll" w:colFirst="0" w:colLast="0"/>
      <w:bookmarkEnd w:id="1"/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1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MADRID • MÉRIDA • 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(jueves) 540 </w:t>
      </w:r>
      <w:r w:rsidR="0064414D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F74009" w:rsidRPr="00BF183B" w:rsidRDefault="0064414D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  <w:bookmarkStart w:id="2" w:name="_1fob9te" w:colFirst="0" w:colLast="0"/>
      <w:bookmarkEnd w:id="2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Saldremos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a las 08.00 horas de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sde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la terminal </w:t>
      </w:r>
      <w:r w:rsidR="004F6975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de </w:t>
      </w:r>
      <w:proofErr w:type="spellStart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maseuropa</w:t>
      </w:r>
      <w:proofErr w:type="spellEnd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(parking subterráneo de la Plaza de Oriente) y atravesando la región de Extremadura llegaremos a la importante ciudad de </w:t>
      </w:r>
      <w:r w:rsidR="00DF173D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Mérida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. Tiempo libre para la visita del Teatro y el Anfiteatro. El </w:t>
      </w:r>
      <w:r w:rsidR="00DF173D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Teatro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cuyo edificio fue promovido por el cónsul Marco Agripa, yerno del emperador Octavio Augusto,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(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quien se lo regaló a la recién fundada ciudad entre los años 16 y 15 </w:t>
      </w:r>
      <w:proofErr w:type="spellStart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a.c.</w:t>
      </w:r>
      <w:proofErr w:type="spellEnd"/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)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y el </w:t>
      </w:r>
      <w:r w:rsidR="00DF173D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Anfiteatro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,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(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en el 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8 </w:t>
      </w:r>
      <w:proofErr w:type="spellStart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>a.c.</w:t>
      </w:r>
      <w:proofErr w:type="spellEnd"/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como atestiguan las inscripciones halladas en sus tribunas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>)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.  Sirvió de escenario para espectáculos populares: los juegos de gladiadores, las cacerías de fieras y la lucha entre animales salvajes en escenarios </w:t>
      </w:r>
      <w:r w:rsidR="00DF173D" w:rsidRPr="00BF183B">
        <w:rPr>
          <w:rFonts w:ascii="Cronos Pro Light" w:eastAsia="Cronos Pro Light" w:hAnsi="Cronos Pro Light" w:cs="Cronos Pro Light"/>
          <w:sz w:val="22"/>
          <w:szCs w:val="22"/>
          <w:highlight w:val="white"/>
        </w:rPr>
        <w:t>artificiales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  <w:highlight w:val="white"/>
        </w:rPr>
        <w:t xml:space="preserve"> que recreaban bosques, selvas con lagunas o desiertos, todo ello sobre las grandes tarimas de madera que formaban la arena. 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Más tarde </w:t>
      </w:r>
      <w:r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continuaremos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 xml:space="preserve"> hacia </w:t>
      </w:r>
      <w:r w:rsidR="00DF173D" w:rsidRPr="00BF183B">
        <w:rPr>
          <w:rFonts w:ascii="Cronos Pro Light" w:eastAsia="Cronos Pro Light" w:hAnsi="Cronos Pro Light" w:cs="Cronos Pro Light"/>
          <w:b/>
          <w:color w:val="000000"/>
          <w:sz w:val="22"/>
          <w:szCs w:val="22"/>
        </w:rPr>
        <w:t>Sevilla</w:t>
      </w:r>
      <w:r w:rsidR="00DF173D" w:rsidRPr="00BF183B">
        <w:rPr>
          <w:rFonts w:ascii="Cronos Pro Light" w:eastAsia="Cronos Pro Light" w:hAnsi="Cronos Pro Light" w:cs="Cronos Pro Light"/>
          <w:color w:val="000000"/>
          <w:sz w:val="22"/>
          <w:szCs w:val="22"/>
        </w:rPr>
        <w:t>. Llegada y alojamiento.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color w:val="000000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2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(viernes)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Por la mañana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visitaremos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ciudad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 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recorreremos las principales calles, avenidas, plazas y monumentos como, el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>P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arque de María Luisa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sede de la Exposición Iberoamericana de 1929, donde aún se conservan pabellones como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los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de Argentina, Brasil, Colombia, México, los cuales hoy albergan diferentes instituciones. Visitaremos la bella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Plaza </w:t>
      </w:r>
      <w:r w:rsidR="0064414D"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España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los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Jardines de Murillo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el famoso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Santa Cruz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. Tarde libre. Para su comodidad les </w:t>
      </w:r>
      <w:r w:rsidR="0064414D" w:rsidRPr="00BF183B">
        <w:rPr>
          <w:rFonts w:ascii="Cronos Pro Light" w:eastAsia="Cronos Pro Light" w:hAnsi="Cronos Pro Light" w:cs="Cronos Pro Light"/>
          <w:sz w:val="22"/>
          <w:szCs w:val="22"/>
        </w:rPr>
        <w:t>ofreceremos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traslados al hotel a las 15.00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y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18.00 horas. Por la noche</w:t>
      </w:r>
      <w:r w:rsidR="00BF183B" w:rsidRP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posibilidad de realizar la visita opcional a un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 xml:space="preserve">espectáculo </w:t>
      </w:r>
      <w:r w:rsidR="00BF183B" w:rsidRPr="00BF183B">
        <w:rPr>
          <w:rFonts w:ascii="Cronos Pro Light" w:eastAsia="Cronos Pro Light" w:hAnsi="Cronos Pro Light" w:cs="Cronos Pro Light"/>
          <w:b/>
          <w:sz w:val="22"/>
          <w:szCs w:val="22"/>
        </w:rPr>
        <w:t>de música y danza española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Alojamiento.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b/>
          <w:color w:val="009999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3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SEVILLA • CÓRDOBA • COSTA DEL SOL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(sábado) </w:t>
      </w:r>
      <w:r w:rsidR="00772F87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364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 </w:t>
      </w:r>
      <w:r w:rsidR="0064414D"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km</w:t>
      </w:r>
    </w:p>
    <w:p w:rsidR="00F74009" w:rsidRPr="00BF183B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Saldremos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hacia la ciudad de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Córdoba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, llegada y visita de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Mezquita - Catedral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considerada Patrimonio de la Humanidad por la Unesco, única en el mundo que muestra la cultura de los omeyas y la combinación de los estilos gótico, renacentista y barroco, cuyas obras se iniciaron en el siglo VIII.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Finalizaremos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visita de esta ciudad con un recorrido a pie por el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Barrio de la Judería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 Por la tarde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,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salida hacia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la </w:t>
      </w:r>
      <w:r w:rsidRPr="00BF183B">
        <w:rPr>
          <w:rFonts w:ascii="Cronos Pro Light" w:eastAsia="Cronos Pro Light" w:hAnsi="Cronos Pro Light" w:cs="Cronos Pro Light"/>
          <w:b/>
          <w:sz w:val="22"/>
          <w:szCs w:val="22"/>
        </w:rPr>
        <w:t>Costa del Sol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>.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 xml:space="preserve"> Disfrutaremos de tiempo libre en </w:t>
      </w:r>
      <w:r w:rsidR="00BF183B">
        <w:rPr>
          <w:rFonts w:ascii="Cronos Pro Light" w:eastAsia="Cronos Pro Light" w:hAnsi="Cronos Pro Light" w:cs="Cronos Pro Light"/>
          <w:b/>
          <w:sz w:val="22"/>
          <w:szCs w:val="22"/>
        </w:rPr>
        <w:t>Puerto Banús</w:t>
      </w:r>
      <w:r w:rsidR="00BF183B">
        <w:rPr>
          <w:rFonts w:ascii="Cronos Pro Light" w:eastAsia="Cronos Pro Light" w:hAnsi="Cronos Pro Light" w:cs="Cronos Pro Light"/>
          <w:sz w:val="22"/>
          <w:szCs w:val="22"/>
        </w:rPr>
        <w:t>. Continuación al hotel.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lojamiento. </w:t>
      </w:r>
    </w:p>
    <w:p w:rsidR="00F74009" w:rsidRPr="00BF183B" w:rsidRDefault="00F74009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DB77EF" w:rsidRDefault="00DF173D">
      <w:pPr>
        <w:jc w:val="both"/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DÍA 4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COSTA DEL </w:t>
      </w:r>
      <w:r w:rsidR="00445A72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SOL • </w:t>
      </w:r>
      <w:r w:rsidRPr="00BF183B"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MADRID 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(</w:t>
      </w:r>
      <w:r w:rsidR="000166BA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>domingo</w:t>
      </w:r>
      <w:r w:rsidRPr="00BF183B">
        <w:rPr>
          <w:rFonts w:ascii="Cronos Pro Light" w:eastAsia="Cronos Pro Light" w:hAnsi="Cronos Pro Light" w:cs="Cronos Pro Light"/>
          <w:b/>
          <w:color w:val="808080" w:themeColor="background1" w:themeShade="80"/>
          <w:sz w:val="22"/>
          <w:szCs w:val="22"/>
        </w:rPr>
        <w:t xml:space="preserve">) </w:t>
      </w:r>
    </w:p>
    <w:p w:rsidR="00F74009" w:rsidRDefault="00DF173D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Desayuno. </w:t>
      </w:r>
      <w:r w:rsidR="00445A72">
        <w:rPr>
          <w:rFonts w:ascii="Cronos Pro Light" w:eastAsia="Cronos Pro Light" w:hAnsi="Cronos Pro Light" w:cs="Cronos Pro Light"/>
          <w:sz w:val="22"/>
          <w:szCs w:val="22"/>
        </w:rPr>
        <w:t xml:space="preserve">A la hora prevista, traslado a la estación </w:t>
      </w:r>
      <w:r w:rsidR="00445A72" w:rsidRPr="00445A72">
        <w:rPr>
          <w:rFonts w:ascii="Cronos Pro Light" w:eastAsia="Cronos Pro Light" w:hAnsi="Cronos Pro Light" w:cs="Cronos Pro Light"/>
          <w:b/>
          <w:sz w:val="22"/>
          <w:szCs w:val="22"/>
        </w:rPr>
        <w:t>María Zambrano</w:t>
      </w:r>
      <w:r w:rsidR="00445A72">
        <w:rPr>
          <w:rFonts w:ascii="Cronos Pro Light" w:eastAsia="Cronos Pro Light" w:hAnsi="Cronos Pro Light" w:cs="Cronos Pro Light"/>
          <w:sz w:val="22"/>
          <w:szCs w:val="22"/>
        </w:rPr>
        <w:t xml:space="preserve"> para tomar el Ave de regreso a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</w:t>
      </w:r>
      <w:r w:rsidRPr="00DF173D">
        <w:rPr>
          <w:rFonts w:ascii="Cronos Pro Light" w:eastAsia="Cronos Pro Light" w:hAnsi="Cronos Pro Light" w:cs="Cronos Pro Light"/>
          <w:b/>
          <w:sz w:val="22"/>
          <w:szCs w:val="22"/>
        </w:rPr>
        <w:t>Madrid</w:t>
      </w:r>
      <w:r w:rsidR="00445A72">
        <w:rPr>
          <w:rFonts w:ascii="Cronos Pro Light" w:eastAsia="Cronos Pro Light" w:hAnsi="Cronos Pro Light" w:cs="Cronos Pro Light"/>
          <w:sz w:val="22"/>
          <w:szCs w:val="22"/>
        </w:rPr>
        <w:t>. Y</w:t>
      </w:r>
      <w:r w:rsidRPr="00BF183B">
        <w:rPr>
          <w:rFonts w:ascii="Cronos Pro Light" w:eastAsia="Cronos Pro Light" w:hAnsi="Cronos Pro Light" w:cs="Cronos Pro Light"/>
          <w:sz w:val="22"/>
          <w:szCs w:val="22"/>
        </w:rPr>
        <w:t xml:space="preserve"> con una cordial despedida, diremos…. ¡Hasta pronto!</w:t>
      </w:r>
    </w:p>
    <w:p w:rsidR="00C35506" w:rsidRDefault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SALIDAS 2019/2020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Marzo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 xml:space="preserve"> 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Abril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Mayo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Junio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Julio 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25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Agosto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08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29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Septiembre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Octubre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31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Noviembre</w:t>
      </w:r>
      <w:r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07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14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21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28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Diciembre</w:t>
      </w:r>
      <w:r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Enero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30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Febrero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06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13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20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27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Marzo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05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19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26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496603" w:rsidRDefault="00496603" w:rsidP="00C3550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496603" w:rsidRDefault="00496603" w:rsidP="00C3550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0C4AEE" w:rsidRDefault="000C4AEE" w:rsidP="00C3550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bookmarkStart w:id="3" w:name="_GoBack"/>
      <w:bookmarkEnd w:id="3"/>
    </w:p>
    <w:p w:rsidR="00496603" w:rsidRDefault="00496603" w:rsidP="00C3550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lastRenderedPageBreak/>
        <w:t>PRECIOS POR PERSONA EN EUROS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 habitación doble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="00496603">
        <w:rPr>
          <w:rFonts w:ascii="Cronos Pro Light" w:eastAsia="Cronos Pro Light" w:hAnsi="Cronos Pro Light" w:cs="Cronos Pro Light"/>
          <w:sz w:val="22"/>
          <w:szCs w:val="22"/>
        </w:rPr>
        <w:t>445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En habitación triple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="00496603">
        <w:rPr>
          <w:rFonts w:ascii="Cronos Pro Light" w:eastAsia="Cronos Pro Light" w:hAnsi="Cronos Pro Light" w:cs="Cronos Pro Light"/>
          <w:sz w:val="22"/>
          <w:szCs w:val="22"/>
        </w:rPr>
        <w:t>435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 xml:space="preserve">En habitación </w:t>
      </w:r>
      <w:proofErr w:type="gramStart"/>
      <w:r>
        <w:rPr>
          <w:rFonts w:ascii="Cronos Pro Light" w:eastAsia="Cronos Pro Light" w:hAnsi="Cronos Pro Light" w:cs="Cronos Pro Light"/>
          <w:sz w:val="22"/>
          <w:szCs w:val="22"/>
        </w:rPr>
        <w:t>single</w:t>
      </w:r>
      <w:proofErr w:type="gramEnd"/>
      <w:r>
        <w:rPr>
          <w:rFonts w:ascii="Cronos Pro Light" w:eastAsia="Cronos Pro Light" w:hAnsi="Cronos Pro Light" w:cs="Cronos Pro Light"/>
          <w:sz w:val="22"/>
          <w:szCs w:val="22"/>
        </w:rPr>
        <w:tab/>
      </w:r>
      <w:r w:rsidR="00496603">
        <w:rPr>
          <w:rFonts w:ascii="Cronos Pro Light" w:eastAsia="Cronos Pro Light" w:hAnsi="Cronos Pro Light" w:cs="Cronos Pro Light"/>
          <w:sz w:val="22"/>
          <w:szCs w:val="22"/>
        </w:rPr>
        <w:t>200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ab/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>HOTELES PREVISTOS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</w:pP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>NT.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CIUDAD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HOTEL</w:t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</w:r>
      <w:r>
        <w:rPr>
          <w:rFonts w:ascii="Cronos Pro Light" w:eastAsia="Cronos Pro Light" w:hAnsi="Cronos Pro Light" w:cs="Cronos Pro Light"/>
          <w:b/>
          <w:sz w:val="22"/>
          <w:szCs w:val="22"/>
          <w:u w:val="single"/>
        </w:rPr>
        <w:tab/>
        <w:t>CAT.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2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Sevilla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Alcora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1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proofErr w:type="gramStart"/>
      <w:r>
        <w:rPr>
          <w:rFonts w:ascii="Cronos Pro Light" w:eastAsia="Cronos Pro Light" w:hAnsi="Cronos Pro Light" w:cs="Cronos Pro Light"/>
          <w:sz w:val="22"/>
          <w:szCs w:val="22"/>
        </w:rPr>
        <w:t>Costa</w:t>
      </w:r>
      <w:proofErr w:type="gramEnd"/>
      <w:r>
        <w:rPr>
          <w:rFonts w:ascii="Cronos Pro Light" w:eastAsia="Cronos Pro Light" w:hAnsi="Cronos Pro Light" w:cs="Cronos Pro Light"/>
          <w:sz w:val="22"/>
          <w:szCs w:val="22"/>
        </w:rPr>
        <w:t xml:space="preserve"> del Sol</w:t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Barceló Marbella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Sercotel Málaga</w:t>
      </w:r>
      <w:r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 xml:space="preserve">Sol </w:t>
      </w:r>
      <w:proofErr w:type="spellStart"/>
      <w:r>
        <w:rPr>
          <w:rFonts w:ascii="Cronos Pro Light" w:eastAsia="Cronos Pro Light" w:hAnsi="Cronos Pro Light" w:cs="Cronos Pro Light"/>
          <w:sz w:val="22"/>
          <w:szCs w:val="22"/>
        </w:rPr>
        <w:t>Guadalmar</w:t>
      </w:r>
      <w:proofErr w:type="spellEnd"/>
      <w:r>
        <w:rPr>
          <w:rFonts w:ascii="Cronos Pro Light" w:eastAsia="Cronos Pro Light" w:hAnsi="Cronos Pro Light" w:cs="Cronos Pro Light"/>
          <w:color w:val="00B0F0"/>
          <w:sz w:val="22"/>
          <w:szCs w:val="22"/>
        </w:rPr>
        <w:t>*</w:t>
      </w:r>
      <w:r>
        <w:rPr>
          <w:rFonts w:ascii="Cronos Pro Light" w:eastAsia="Cronos Pro Light" w:hAnsi="Cronos Pro Light" w:cs="Cronos Pro Light"/>
          <w:sz w:val="22"/>
          <w:szCs w:val="22"/>
        </w:rPr>
        <w:tab/>
      </w:r>
      <w:r>
        <w:rPr>
          <w:rFonts w:ascii="Cronos Pro Light" w:eastAsia="Cronos Pro Light" w:hAnsi="Cronos Pro Light" w:cs="Cronos Pro Light"/>
          <w:sz w:val="22"/>
          <w:szCs w:val="22"/>
        </w:rPr>
        <w:tab/>
        <w:t>P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>
        <w:rPr>
          <w:rFonts w:ascii="Cronos Pro Light" w:eastAsia="Cronos Pro Light" w:hAnsi="Cronos Pro Light" w:cs="Cronos Pro Light"/>
          <w:sz w:val="22"/>
          <w:szCs w:val="22"/>
        </w:rPr>
        <w:t>O Similares</w:t>
      </w: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sz w:val="22"/>
          <w:szCs w:val="22"/>
        </w:rPr>
      </w:pPr>
    </w:p>
    <w:p w:rsidR="00C35506" w:rsidRDefault="00C35506" w:rsidP="00C35506">
      <w:pPr>
        <w:jc w:val="both"/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</w:pPr>
      <w:r>
        <w:rPr>
          <w:rFonts w:ascii="Cronos Pro Light" w:eastAsia="Cronos Pro Light" w:hAnsi="Cronos Pro Light" w:cs="Cronos Pro Light"/>
          <w:b/>
          <w:color w:val="E2AC00"/>
          <w:sz w:val="22"/>
          <w:szCs w:val="22"/>
        </w:rPr>
        <w:t xml:space="preserve">EL PRECIO INCLUYE </w:t>
      </w:r>
    </w:p>
    <w:p w:rsidR="00496603" w:rsidRPr="00496603" w:rsidRDefault="00496603" w:rsidP="00496603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96603">
        <w:rPr>
          <w:rFonts w:ascii="Cronos Pro Light" w:eastAsia="Cronos Pro Light" w:hAnsi="Cronos Pro Light" w:cs="Cronos Pro Light"/>
          <w:sz w:val="22"/>
          <w:szCs w:val="22"/>
        </w:rPr>
        <w:t xml:space="preserve">Experto guía acompañante. </w:t>
      </w:r>
    </w:p>
    <w:p w:rsidR="00496603" w:rsidRPr="00496603" w:rsidRDefault="00496603" w:rsidP="00496603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96603">
        <w:rPr>
          <w:rFonts w:ascii="Cronos Pro Light" w:eastAsia="Cronos Pro Light" w:hAnsi="Cronos Pro Light" w:cs="Cronos Pro Light"/>
          <w:sz w:val="22"/>
          <w:szCs w:val="22"/>
        </w:rPr>
        <w:t xml:space="preserve">Visitas con guía local en Sevilla y Córdoba. </w:t>
      </w:r>
    </w:p>
    <w:p w:rsidR="00496603" w:rsidRPr="00496603" w:rsidRDefault="00496603" w:rsidP="00496603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96603">
        <w:rPr>
          <w:rFonts w:ascii="Cronos Pro Light" w:eastAsia="Cronos Pro Light" w:hAnsi="Cronos Pro Light" w:cs="Cronos Pro Light"/>
          <w:sz w:val="22"/>
          <w:szCs w:val="22"/>
        </w:rPr>
        <w:t xml:space="preserve">Traslado del hotel a la estación. </w:t>
      </w:r>
    </w:p>
    <w:p w:rsidR="00496603" w:rsidRPr="00496603" w:rsidRDefault="00496603" w:rsidP="00496603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96603">
        <w:rPr>
          <w:rFonts w:ascii="Cronos Pro Light" w:eastAsia="Cronos Pro Light" w:hAnsi="Cronos Pro Light" w:cs="Cronos Pro Light"/>
          <w:sz w:val="22"/>
          <w:szCs w:val="22"/>
        </w:rPr>
        <w:t xml:space="preserve">Tren Ave Málaga - Madrid (Turista). </w:t>
      </w:r>
    </w:p>
    <w:p w:rsidR="00496603" w:rsidRPr="00496603" w:rsidRDefault="00496603" w:rsidP="00496603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96603">
        <w:rPr>
          <w:rFonts w:ascii="Cronos Pro Light" w:eastAsia="Cronos Pro Light" w:hAnsi="Cronos Pro Light" w:cs="Cronos Pro Light"/>
          <w:sz w:val="22"/>
          <w:szCs w:val="22"/>
        </w:rPr>
        <w:t xml:space="preserve">Entradas Teatro y Anfiteatro de Mérida. </w:t>
      </w:r>
    </w:p>
    <w:p w:rsidR="00496603" w:rsidRPr="00496603" w:rsidRDefault="00496603" w:rsidP="00496603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96603">
        <w:rPr>
          <w:rFonts w:ascii="Cronos Pro Light" w:eastAsia="Cronos Pro Light" w:hAnsi="Cronos Pro Light" w:cs="Cronos Pro Light"/>
          <w:sz w:val="22"/>
          <w:szCs w:val="22"/>
        </w:rPr>
        <w:t xml:space="preserve">Entrada a la Mezquita-Catedral de Córdoba. </w:t>
      </w:r>
    </w:p>
    <w:p w:rsidR="00496603" w:rsidRPr="00496603" w:rsidRDefault="00496603" w:rsidP="00496603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96603">
        <w:rPr>
          <w:rFonts w:ascii="Cronos Pro Light" w:eastAsia="Cronos Pro Light" w:hAnsi="Cronos Pro Light" w:cs="Cronos Pro Light"/>
          <w:sz w:val="22"/>
          <w:szCs w:val="22"/>
        </w:rPr>
        <w:t xml:space="preserve">Desayuno diario. </w:t>
      </w:r>
    </w:p>
    <w:p w:rsidR="00C35506" w:rsidRPr="00496603" w:rsidRDefault="00496603" w:rsidP="00496603">
      <w:pPr>
        <w:pStyle w:val="Prrafodelista"/>
        <w:numPr>
          <w:ilvl w:val="0"/>
          <w:numId w:val="3"/>
        </w:numPr>
        <w:jc w:val="both"/>
        <w:rPr>
          <w:rFonts w:ascii="Cronos Pro Light" w:eastAsia="Cronos Pro Light" w:hAnsi="Cronos Pro Light" w:cs="Cronos Pro Light"/>
          <w:sz w:val="22"/>
          <w:szCs w:val="22"/>
        </w:rPr>
      </w:pPr>
      <w:r w:rsidRPr="00496603">
        <w:rPr>
          <w:rFonts w:ascii="Cronos Pro Light" w:eastAsia="Cronos Pro Light" w:hAnsi="Cronos Pro Light" w:cs="Cronos Pro Light"/>
          <w:sz w:val="22"/>
          <w:szCs w:val="22"/>
        </w:rPr>
        <w:t>Seguro turístico</w:t>
      </w:r>
      <w:r>
        <w:rPr>
          <w:rFonts w:ascii="Cronos Pro Light" w:eastAsia="Cronos Pro Light" w:hAnsi="Cronos Pro Light" w:cs="Cronos Pro Light"/>
          <w:sz w:val="22"/>
          <w:szCs w:val="22"/>
        </w:rPr>
        <w:t>.</w:t>
      </w:r>
    </w:p>
    <w:sectPr w:rsidR="00C35506" w:rsidRPr="00496603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ronos Pro Light">
    <w:panose1 w:val="020C0402030403020304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E16"/>
    <w:multiLevelType w:val="hybridMultilevel"/>
    <w:tmpl w:val="0C00BA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23079"/>
    <w:multiLevelType w:val="hybridMultilevel"/>
    <w:tmpl w:val="A942C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09"/>
    <w:rsid w:val="000166BA"/>
    <w:rsid w:val="000C4AEE"/>
    <w:rsid w:val="00335789"/>
    <w:rsid w:val="00414CD5"/>
    <w:rsid w:val="00445A72"/>
    <w:rsid w:val="00496603"/>
    <w:rsid w:val="004F6975"/>
    <w:rsid w:val="0064414D"/>
    <w:rsid w:val="00772F87"/>
    <w:rsid w:val="00B93A72"/>
    <w:rsid w:val="00BF183B"/>
    <w:rsid w:val="00C35506"/>
    <w:rsid w:val="00DB77EF"/>
    <w:rsid w:val="00DF173D"/>
    <w:rsid w:val="00F7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815F"/>
  <w15:docId w15:val="{EF0C7013-772F-4648-B5E0-3ECB5A90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35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Núñez</dc:creator>
  <cp:lastModifiedBy>Beatriz Núñez</cp:lastModifiedBy>
  <cp:revision>9</cp:revision>
  <dcterms:created xsi:type="dcterms:W3CDTF">2018-09-13T07:28:00Z</dcterms:created>
  <dcterms:modified xsi:type="dcterms:W3CDTF">2018-10-31T08:33:00Z</dcterms:modified>
</cp:coreProperties>
</file>